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3D9" w:rsidRPr="00F413D9" w:rsidRDefault="00F413D9" w:rsidP="00F413D9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bCs/>
          <w:color w:val="3A4256"/>
          <w:kern w:val="36"/>
          <w:sz w:val="24"/>
          <w:szCs w:val="24"/>
          <w:lang w:eastAsia="ru-RU"/>
        </w:rPr>
      </w:pPr>
      <w:r w:rsidRPr="00F413D9">
        <w:rPr>
          <w:rFonts w:ascii="Times New Roman" w:eastAsia="Times New Roman" w:hAnsi="Times New Roman" w:cs="Times New Roman"/>
          <w:b/>
          <w:bCs/>
          <w:color w:val="3A4256"/>
          <w:kern w:val="36"/>
          <w:sz w:val="24"/>
          <w:szCs w:val="24"/>
          <w:lang w:eastAsia="ru-RU"/>
        </w:rPr>
        <w:t>Распоряжение Правительства Тюменской области «Об антинаркотической комиссии в Тюменской области» от 26.11.2007 № 1252-рп (в ред. от 14.12.2018 № 1607-рп)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r w:rsidRPr="00F413D9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ПРАВИТЕЛЬСТВО ТЮМЕНСКОЙ ОБЛАСТИ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r w:rsidRPr="00F413D9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РАСПОРЯЖЕНИЕ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bookmarkStart w:id="0" w:name="_GoBack"/>
      <w:r w:rsidRPr="00F413D9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от 26 ноября 2007 г. N 1252-рп</w:t>
      </w:r>
    </w:p>
    <w:bookmarkEnd w:id="0"/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r w:rsidRPr="00F413D9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ОБ АНТИНАРКОТИЧЕСКОЙ КОМИССИИ В ТЮМЕНСКОЙ ОБЛАСТИ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Список изменяющих документов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proofErr w:type="gramStart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(в ред. распоряжений Правительства Тюменской области</w:t>
      </w:r>
      <w:proofErr w:type="gramEnd"/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 24.12.2007 N 1552-рп, от 26.05.2008 N 594-рп, от 16.03.2009 N 257-рп,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 15.09.2009 N 1333-рп, от 24.01.2011 N 41-рп, от 04.07.2011 N 1048-рп,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 30.08.2011 N 1487-рп, от 16.11.2011 N 2150-рп, от 26.03.2012 N 391-рп,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 18.05.2012 N 871-рп, от 21.11.2012 N 2356-рп, от 27.12.2013 N 2508-рп,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 04.08.2014 N 1450-рп, от 14.09.2015 N 1484-рп, от 15.07.2016 N 798-рп,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 06.02.2017 N 81-рп, от 31.08.2018 N 1079-рп, от 14.12.2018 N 1607-рп)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Руководствуясь Указом Президента РФ от 18.10.2007 N 1374 "О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прекурсоров</w:t>
      </w:r>
      <w:proofErr w:type="spellEnd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", в целях совершенствования государственного управления в области противодействия незаконному обороту наркотических средств, психотропных веществ и их </w:t>
      </w:r>
      <w:proofErr w:type="spellStart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прекурсоров</w:t>
      </w:r>
      <w:proofErr w:type="spellEnd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: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1. Создать Антинаркотическую комиссию в Тюменской области (далее - Комиссия).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2. Утвердить состав Комиссии согласно приложению.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3. Организационное обеспечение деятельности Комиссии возложить на отдел по взаимодействию с правоохранительными органами Главного правового управления Правительства Тюменской области (аппарат комиссии). Назначить начальника отдела (руководитель аппарата комиссии) </w:t>
      </w:r>
      <w:proofErr w:type="gramStart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ответственным</w:t>
      </w:r>
      <w:proofErr w:type="gramEnd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за организацию этой работы.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</w:t>
      </w:r>
      <w:proofErr w:type="gramStart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</w:t>
      </w:r>
      <w:proofErr w:type="gramEnd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 3 в ред. распоряжения Правительства Тюменской области от 14.09.2015 N 1484-рп)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4. Признать утратившими силу: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распоряжение Правительства Тюменской области от 24.10.2005 N 831-рп "Об областной межведомственной комиссии по противодействию злоупотреблению наркотическими средствами и их незаконному обороту";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распоряжение Правительства Тюменской области от 06.03.2006 N 167-рп "О внесении изменений в распоряжение от 24.10.2005 N 831-рп";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распоряжение Правительства Тюменской области от 29.11.2006 N 1259-рп "О внесении изменений в распоряжение от 24.10.2005 N 831-рп";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распоряжение Правительства Тюменской области от 26.03.2007 N 185-рп "О внесении дополнения в распоряжение от 24.10.2005 N 831-рп";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распоряжение Правительства Тюменской области от 03.05.2007 N 321-рп "О внесении изменений в распоряжение от 24.10.2005 N 831-рп";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распоряжение Правительства Тюменской области от 11.09.2007 N 836-рп "О внесении изменений в распоряжение от 24.10.2005 N 831-рп";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распоряжение Правительства Тюменской области от 22.10.2007 N 1011-рп "О внесении изменений в распоряжение от 24.10.2005 N 831-рп".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5. </w:t>
      </w:r>
      <w:proofErr w:type="gramStart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Контроль за</w:t>
      </w:r>
      <w:proofErr w:type="gramEnd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исполнением распоряжения возложить на Вице-Губернатора Тюменской области.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</w:t>
      </w:r>
      <w:proofErr w:type="gramStart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распоряжения Правительства Тюменской области от 04.07.2011 N 1048-рп)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Губернатор области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В.В.ЯКУШЕВ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Приложение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к распоряжению Правительства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Тюменской области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 26 ноября 2007 г. N 1252-рп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F413D9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СОСТАВ</w:t>
      </w: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Список изменяющих документов</w:t>
      </w: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распоряжений Правительства Тюменской области</w:t>
      </w: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24.12.2007 N 1552-рп, от 26.05.2008 N 594-рп, от 16.03.2009 N 257-рп,</w:t>
      </w: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15.09.2009 N 1333-рп, от 24.01.2011 N 41-рп, от 04.07.2011 N 1048-рп,</w:t>
      </w: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30.08.2011 N 1487-рп, от 16.11.2011 N 2150-рп, от 26.03.2012 N 391-рп,</w:t>
      </w: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18.05.2012 N 871-рп, от 21.11.2012 N 2356-рп, от 27.12.2013 N 2508-рп,</w:t>
      </w: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04.08.2014</w:t>
      </w:r>
      <w:proofErr w:type="gramEnd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</w:t>
      </w:r>
      <w:proofErr w:type="gramStart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N 1450-рп, от 15.07.2016 N 798-рп, от 06.02.2017 N 81-рп,</w:t>
      </w: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31.08.2018 N 1079-рп, от 14.12.2018 N 1607-рп)</w:t>
      </w:r>
      <w:proofErr w:type="gramEnd"/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АНТИНАРКОТИЧЕСКОЙ КОМИССИИ ТЮМЕНСКОЙ ОБЛАСТИ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Губернатор Тюменской области, председатель комиссии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Вице-Губернатор Тюменской области, заместитель председателя комиссии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члены комиссии: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главный федеральный инспектор в Тюменской области (по согласованию)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председатель Тюменской областной Думы (по согласованию)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заместитель Председателя Тюменской областной Думы (по согласованию)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начальник управления Министерства внутренних дел Российской Федерации по Тюменской области, заместитель председателя комиссии (по согласованию)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начальник Регионального управления Федеральной службы безопасности Российской Федерации по Тюменской области (по согласованию)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начальник </w:t>
      </w:r>
      <w:proofErr w:type="gramStart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Управления Федеральной службы войск национальной гвардии Российской Федерации</w:t>
      </w:r>
      <w:proofErr w:type="gramEnd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по Тюменской области (по согласованию)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директор Департамента физической культуры, спорта и дополнительного образования Тюменской области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директор Департамента образования и науки Тюменской области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начальник Тюменской таможни Уральского таможенного управления (по согласованию)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заместитель Губернатора области, директор Департамента социального развития Тюменской области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директор Департамента здравоохранения Тюменской области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директор Департамента по общественным связям, коммуникациям и молодежной политике Тюменской области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главный врач государственного бюджетного учреждения здравоохранения Тюменской области "Областной наркологический диспансер"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начальник </w:t>
      </w:r>
      <w:proofErr w:type="gramStart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Управления Федеральной службы исполнения наказаний Российской Федерации</w:t>
      </w:r>
      <w:proofErr w:type="gramEnd"/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по Тюменской области (по согласованию)</w:t>
      </w:r>
    </w:p>
    <w:p w:rsidR="00F413D9" w:rsidRPr="00F413D9" w:rsidRDefault="00F413D9" w:rsidP="00F413D9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13D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военный комиссар Тюменской области</w:t>
      </w:r>
    </w:p>
    <w:p w:rsidR="002A201B" w:rsidRDefault="002A201B"/>
    <w:sectPr w:rsidR="002A2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D30"/>
    <w:rsid w:val="002A201B"/>
    <w:rsid w:val="005D7D30"/>
    <w:rsid w:val="00F4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13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3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13D9"/>
    <w:rPr>
      <w:color w:val="0000FF"/>
      <w:u w:val="single"/>
    </w:rPr>
  </w:style>
  <w:style w:type="character" w:customStyle="1" w:styleId="btn-text">
    <w:name w:val="btn-text"/>
    <w:basedOn w:val="a0"/>
    <w:rsid w:val="00F413D9"/>
  </w:style>
  <w:style w:type="character" w:customStyle="1" w:styleId="date">
    <w:name w:val="date"/>
    <w:basedOn w:val="a0"/>
    <w:rsid w:val="00F413D9"/>
  </w:style>
  <w:style w:type="paragraph" w:styleId="a4">
    <w:name w:val="Normal (Web)"/>
    <w:basedOn w:val="a"/>
    <w:uiPriority w:val="99"/>
    <w:semiHidden/>
    <w:unhideWhenUsed/>
    <w:rsid w:val="00F4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413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13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3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13D9"/>
    <w:rPr>
      <w:color w:val="0000FF"/>
      <w:u w:val="single"/>
    </w:rPr>
  </w:style>
  <w:style w:type="character" w:customStyle="1" w:styleId="btn-text">
    <w:name w:val="btn-text"/>
    <w:basedOn w:val="a0"/>
    <w:rsid w:val="00F413D9"/>
  </w:style>
  <w:style w:type="character" w:customStyle="1" w:styleId="date">
    <w:name w:val="date"/>
    <w:basedOn w:val="a0"/>
    <w:rsid w:val="00F413D9"/>
  </w:style>
  <w:style w:type="paragraph" w:styleId="a4">
    <w:name w:val="Normal (Web)"/>
    <w:basedOn w:val="a"/>
    <w:uiPriority w:val="99"/>
    <w:semiHidden/>
    <w:unhideWhenUsed/>
    <w:rsid w:val="00F4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413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8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3917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4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5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4567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5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4260</Characters>
  <Application>Microsoft Office Word</Application>
  <DocSecurity>0</DocSecurity>
  <Lines>35</Lines>
  <Paragraphs>9</Paragraphs>
  <ScaleCrop>false</ScaleCrop>
  <Company/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2021-01-18T03:12:00Z</dcterms:created>
  <dcterms:modified xsi:type="dcterms:W3CDTF">2021-01-18T03:12:00Z</dcterms:modified>
</cp:coreProperties>
</file>